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0</wp:posOffset>
            </wp:positionV>
            <wp:extent cx="2547938" cy="955477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955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Name: ___________________________________ Date: ______________________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Neck Disability Index</w:t>
      </w:r>
    </w:p>
    <w:p w:rsidR="00000000" w:rsidDel="00000000" w:rsidP="00000000" w:rsidRDefault="00000000" w:rsidRPr="00000000" w14:paraId="00000005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questionnaire is designed to help us better understand how your neck pain affects your ability to manage everyday – life activities.  Please mark in each section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one box</w:t>
      </w:r>
      <w:r w:rsidDel="00000000" w:rsidR="00000000" w:rsidRPr="00000000">
        <w:rPr>
          <w:sz w:val="20"/>
          <w:szCs w:val="20"/>
          <w:rtl w:val="0"/>
        </w:rPr>
        <w:t xml:space="preserve"> that applies to you.  Although you may consider that two of the statements in any one section relate to you, please mark the box that </w:t>
      </w:r>
      <w:r w:rsidDel="00000000" w:rsidR="00000000" w:rsidRPr="00000000">
        <w:rPr>
          <w:b w:val="1"/>
          <w:sz w:val="20"/>
          <w:szCs w:val="20"/>
          <w:rtl w:val="0"/>
        </w:rPr>
        <w:t xml:space="preserve">most closely</w:t>
      </w:r>
      <w:r w:rsidDel="00000000" w:rsidR="00000000" w:rsidRPr="00000000">
        <w:rPr>
          <w:sz w:val="20"/>
          <w:szCs w:val="20"/>
          <w:rtl w:val="0"/>
        </w:rPr>
        <w:t xml:space="preserve"> describes your present day situation.</w:t>
      </w:r>
    </w:p>
    <w:tbl>
      <w:tblPr>
        <w:tblStyle w:val="Table1"/>
        <w:tblW w:w="1081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418"/>
        <w:gridCol w:w="5400"/>
        <w:tblGridChange w:id="0">
          <w:tblGrid>
            <w:gridCol w:w="5418"/>
            <w:gridCol w:w="540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1 – Pain Intensity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no pain at the moment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pain is very mild at the moment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pain is moderate at the moment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pain is fairly severe at the moment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pain is very severe at the moment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pain is the wors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imaginable at the moment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2 – Personal Care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look after myself normally without causing extra pain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look after myself normally, but it causes extra pain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is painful to look after myself, and I am slow and careful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need some help but mange most of my personal care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need help every day in most aspects of self care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 not get dressed.  I wash with difficulty and stay in bed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3 – Lifting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lift heavy weights without causing extra pain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lift heavy weights, but it gives me extra pain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Pain prevents me from lifting heavy weights off the floor but I can manage if items are conveniently positioned (on a table)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Pain prevents me from lifting heavy weights, but I can manage light weights if they are conveniently positioned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lift only very light weights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lift or carry anything at all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4 – Work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do as much work as I want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only do my usual work, but no more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do most of my usual work, but no more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do my usual work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hardly do any work at all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do any work at all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5 – Headaches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no headaches at all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slight headaches that come infrequently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moderate headaches that come infrequently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moderate headaches that come frequently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severe headaches that come frequently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headaches almost all the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6 – Concentration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concentrate fully without difficulty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concentrate fully with slight difficulty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a fair degree of difficulty concentrating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a lot of difficulty concentrating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a great deal of difficulty concentrating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concentrate at all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7 – Sleeping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no trouble sleeping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sleep is slightly disturbed for less than 1 hour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sleep is mildly disturbed for up to 1-2 hours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sleep is moderately disturbed for up to 2-3 hours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sleep is greatly disturbed for up to 3-5 hours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sleep is completely disturbed for up to 5-7 hours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8 – Driving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drive my car without neck pain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drive as long as I want with slight neck pain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drive as long as I want with moderate neck pain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drive as long as I want because of moderate neck pain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hardly drive at all because of severe neck pain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drive my car at all because of neck pain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9 – Reading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read as much as I want with no neck pain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read as much as I want with slight neck pain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read as much as I want with moderate neck pain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read as much as I want because of moderate neck pain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read as much as I want because of severe neck pain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read at all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10 – Recreation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no neck pain during all recreational activities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some neck pain with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few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recreational activities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some neck pain with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most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recreational activities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neck pain with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recreational activities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hardly do recreational activities due to neck pain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cannot do any recreational activities due to neck pain</w:t>
            </w:r>
          </w:p>
        </w:tc>
      </w:tr>
    </w:tbl>
    <w:p w:rsidR="00000000" w:rsidDel="00000000" w:rsidP="00000000" w:rsidRDefault="00000000" w:rsidRPr="00000000" w14:paraId="0000005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SCORE: _________/50</w:t>
      </w:r>
    </w:p>
    <w:sectPr>
      <w:pgSz w:h="15840" w:w="12240" w:orient="portrait"/>
      <w:pgMar w:bottom="273.6" w:top="273.6" w:left="720" w:right="547.2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